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7F" w:rsidRDefault="0024767F">
      <w:pPr>
        <w:rPr>
          <w:rFonts w:asciiTheme="minorEastAsia" w:hAnsiTheme="minorEastAsia"/>
          <w:b/>
          <w:sz w:val="36"/>
          <w:szCs w:val="36"/>
        </w:rPr>
      </w:pPr>
    </w:p>
    <w:p w:rsidR="0024767F" w:rsidRDefault="00B01596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关于申报</w:t>
      </w:r>
      <w:r>
        <w:rPr>
          <w:rFonts w:asciiTheme="minorEastAsia" w:hAnsiTheme="minorEastAsia" w:hint="eastAsia"/>
          <w:b/>
          <w:sz w:val="36"/>
          <w:szCs w:val="36"/>
        </w:rPr>
        <w:t>2021</w:t>
      </w:r>
      <w:r>
        <w:rPr>
          <w:rFonts w:asciiTheme="minorEastAsia" w:hAnsiTheme="minorEastAsia" w:hint="eastAsia"/>
          <w:b/>
          <w:sz w:val="36"/>
          <w:szCs w:val="36"/>
        </w:rPr>
        <w:t>年吉林省电子商务学会“十四五”</w:t>
      </w:r>
    </w:p>
    <w:p w:rsidR="0024767F" w:rsidRDefault="00B01596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规划研究项目的通知</w:t>
      </w:r>
    </w:p>
    <w:p w:rsidR="0024767F" w:rsidRDefault="0024767F">
      <w:pPr>
        <w:rPr>
          <w:rFonts w:asciiTheme="minorEastAsia" w:hAnsiTheme="minorEastAsia"/>
          <w:b/>
          <w:sz w:val="36"/>
          <w:szCs w:val="36"/>
        </w:rPr>
      </w:pPr>
    </w:p>
    <w:p w:rsidR="0024767F" w:rsidRDefault="00B01596">
      <w:pPr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各单位、部门：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《吉林省国民经济和社会发展第十四个五年规划和</w:t>
      </w:r>
      <w:r>
        <w:rPr>
          <w:rFonts w:asciiTheme="minorEastAsia" w:hAnsiTheme="minorEastAsia" w:hint="eastAsia"/>
          <w:sz w:val="32"/>
          <w:szCs w:val="32"/>
        </w:rPr>
        <w:t>2035</w:t>
      </w:r>
      <w:r>
        <w:rPr>
          <w:rFonts w:asciiTheme="minorEastAsia" w:hAnsiTheme="minorEastAsia" w:hint="eastAsia"/>
          <w:sz w:val="32"/>
          <w:szCs w:val="32"/>
        </w:rPr>
        <w:t>年远景目标纲要》将发展电子商务作为重要内容，统筹推进。为充分利用高校、科研机构的学术资源，调动和发挥广大专家学者参与吉林省电子商务发展研究的积极性、主动性和创造性，拓宽电子商务领域建言献策的渠道和途径，促进我省电子商务产业健康发展，吉林省电子商务学会组织开展</w:t>
      </w:r>
      <w:r>
        <w:rPr>
          <w:rFonts w:asciiTheme="minorEastAsia" w:hAnsiTheme="minorEastAsia" w:hint="eastAsia"/>
          <w:sz w:val="32"/>
          <w:szCs w:val="32"/>
        </w:rPr>
        <w:t>2021</w:t>
      </w:r>
      <w:r>
        <w:rPr>
          <w:rFonts w:asciiTheme="minorEastAsia" w:hAnsiTheme="minorEastAsia" w:hint="eastAsia"/>
          <w:sz w:val="32"/>
          <w:szCs w:val="32"/>
        </w:rPr>
        <w:t>年吉林省电子商务学会“十四五”规划项目申报工作。现将有关事项通知如下：</w:t>
      </w:r>
    </w:p>
    <w:p w:rsidR="0024767F" w:rsidRDefault="00B01596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一、申报条件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我校在职教师和研究人员，职称不限。</w:t>
      </w:r>
    </w:p>
    <w:p w:rsidR="0024767F" w:rsidRDefault="00B01596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二、申报要求</w:t>
      </w:r>
    </w:p>
    <w:p w:rsidR="0024767F" w:rsidRDefault="00B01596">
      <w:pPr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1.</w:t>
      </w:r>
      <w:r>
        <w:rPr>
          <w:rFonts w:asciiTheme="minorEastAsia" w:hAnsiTheme="minorEastAsia" w:hint="eastAsia"/>
          <w:sz w:val="32"/>
          <w:szCs w:val="32"/>
        </w:rPr>
        <w:t>申</w:t>
      </w:r>
      <w:r>
        <w:rPr>
          <w:rFonts w:ascii="宋体" w:eastAsia="宋体" w:hAnsi="宋体" w:cs="宋体" w:hint="eastAsia"/>
          <w:sz w:val="32"/>
          <w:szCs w:val="32"/>
        </w:rPr>
        <w:t>报课题要围绕《</w:t>
      </w:r>
      <w:r>
        <w:rPr>
          <w:rFonts w:ascii="宋体" w:eastAsia="宋体" w:hAnsi="宋体" w:cs="宋体" w:hint="eastAsia"/>
          <w:sz w:val="32"/>
          <w:szCs w:val="32"/>
        </w:rPr>
        <w:t>2021</w:t>
      </w:r>
      <w:r>
        <w:rPr>
          <w:rFonts w:ascii="宋体" w:eastAsia="宋体" w:hAnsi="宋体" w:cs="宋体" w:hint="eastAsia"/>
          <w:sz w:val="32"/>
          <w:szCs w:val="32"/>
        </w:rPr>
        <w:t>年吉林省电子商务学会“十四五”规划研究项目选题指南》（附件</w:t>
      </w: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）确定的研究方向拟定选题；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2.</w:t>
      </w:r>
      <w:r>
        <w:rPr>
          <w:rFonts w:ascii="宋体" w:eastAsia="宋体" w:hAnsi="宋体" w:cs="宋体" w:hint="eastAsia"/>
          <w:sz w:val="32"/>
          <w:szCs w:val="32"/>
        </w:rPr>
        <w:t>课题组须填写《</w:t>
      </w:r>
      <w:r>
        <w:rPr>
          <w:rFonts w:ascii="宋体" w:eastAsia="宋体" w:hAnsi="宋体" w:cs="宋体" w:hint="eastAsia"/>
          <w:sz w:val="32"/>
          <w:szCs w:val="32"/>
        </w:rPr>
        <w:t>2021</w:t>
      </w:r>
      <w:r>
        <w:rPr>
          <w:rFonts w:ascii="宋体" w:eastAsia="宋体" w:hAnsi="宋体" w:cs="宋体" w:hint="eastAsia"/>
          <w:sz w:val="32"/>
          <w:szCs w:val="32"/>
        </w:rPr>
        <w:t>年吉林省电子商务学会“十四五”规划项目申报书》及《活页》（附件</w:t>
      </w: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）。报送材料采用各学院、部门集中上报的方式，申报书纸质版一式</w:t>
      </w:r>
      <w:r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份，汇总表</w:t>
      </w: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份</w:t>
      </w:r>
      <w:r>
        <w:rPr>
          <w:rFonts w:ascii="宋体" w:eastAsia="宋体" w:hAnsi="宋体" w:cs="宋体" w:hint="eastAsia"/>
          <w:sz w:val="32"/>
          <w:szCs w:val="32"/>
        </w:rPr>
        <w:t>(</w:t>
      </w:r>
      <w:r>
        <w:rPr>
          <w:rFonts w:ascii="宋体" w:eastAsia="宋体" w:hAnsi="宋体" w:cs="宋体" w:hint="eastAsia"/>
          <w:sz w:val="32"/>
          <w:szCs w:val="32"/>
        </w:rPr>
        <w:t>附件</w:t>
      </w:r>
      <w:r>
        <w:rPr>
          <w:rFonts w:ascii="宋体" w:eastAsia="宋体" w:hAnsi="宋体" w:cs="宋体" w:hint="eastAsia"/>
          <w:sz w:val="32"/>
          <w:szCs w:val="32"/>
        </w:rPr>
        <w:t>3)</w:t>
      </w:r>
      <w:r>
        <w:rPr>
          <w:rFonts w:ascii="宋体" w:eastAsia="宋体" w:hAnsi="宋体" w:cs="宋体" w:hint="eastAsia"/>
          <w:sz w:val="32"/>
          <w:szCs w:val="32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报送至</w:t>
      </w:r>
      <w:r>
        <w:rPr>
          <w:rFonts w:asciiTheme="minorEastAsia" w:hAnsiTheme="minorEastAsia" w:hint="eastAsia"/>
          <w:sz w:val="32"/>
          <w:szCs w:val="32"/>
        </w:rPr>
        <w:t>科研处（行政楼</w:t>
      </w:r>
      <w:r>
        <w:rPr>
          <w:rFonts w:asciiTheme="minorEastAsia" w:hAnsiTheme="minorEastAsia" w:hint="eastAsia"/>
          <w:sz w:val="32"/>
          <w:szCs w:val="32"/>
        </w:rPr>
        <w:t>308</w:t>
      </w:r>
      <w:r>
        <w:rPr>
          <w:rFonts w:asciiTheme="minorEastAsia" w:hAnsiTheme="minorEastAsia" w:hint="eastAsia"/>
          <w:sz w:val="32"/>
          <w:szCs w:val="32"/>
        </w:rPr>
        <w:t>）</w:t>
      </w:r>
      <w:r>
        <w:rPr>
          <w:rFonts w:asciiTheme="minorEastAsia" w:hAnsiTheme="minorEastAsia" w:hint="eastAsia"/>
          <w:sz w:val="32"/>
          <w:szCs w:val="32"/>
        </w:rPr>
        <w:t>。</w:t>
      </w:r>
      <w:r>
        <w:rPr>
          <w:rFonts w:ascii="宋体" w:eastAsia="宋体" w:hAnsi="宋体" w:cs="宋体" w:hint="eastAsia"/>
          <w:sz w:val="32"/>
          <w:szCs w:val="32"/>
        </w:rPr>
        <w:t>同时报送材料的电子版</w:t>
      </w:r>
      <w:r>
        <w:rPr>
          <w:rFonts w:ascii="宋体" w:eastAsia="宋体" w:hAnsi="宋体" w:cs="宋体" w:hint="eastAsia"/>
          <w:sz w:val="32"/>
          <w:szCs w:val="32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电子版文件夹命名为“单位名称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 xml:space="preserve">+2021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年电子商务课题”，内含课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lastRenderedPageBreak/>
        <w:t>题申报书、本单位申报汇总表和答辩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 xml:space="preserve"> PPT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；各课题文件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名应为“长春建筑学院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+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课题负责人姓名”。电子版以压缩包形式传输到指定邮箱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；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 xml:space="preserve"> 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3.</w:t>
      </w:r>
      <w:r>
        <w:rPr>
          <w:rFonts w:asciiTheme="minorEastAsia" w:hAnsiTheme="minorEastAsia" w:hint="eastAsia"/>
          <w:sz w:val="32"/>
          <w:szCs w:val="32"/>
        </w:rPr>
        <w:t>申报截止日期为</w:t>
      </w:r>
      <w:r>
        <w:rPr>
          <w:rFonts w:asciiTheme="minorEastAsia" w:hAnsiTheme="minorEastAsia" w:hint="eastAsia"/>
          <w:sz w:val="32"/>
          <w:szCs w:val="32"/>
        </w:rPr>
        <w:t>2021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0</w:t>
      </w:r>
      <w:r>
        <w:rPr>
          <w:rFonts w:asciiTheme="minorEastAsia" w:hAnsiTheme="minorEastAsia" w:hint="eastAsia"/>
          <w:sz w:val="32"/>
          <w:szCs w:val="32"/>
        </w:rPr>
        <w:t>日，逾期不予受理；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4.</w:t>
      </w:r>
      <w:r>
        <w:rPr>
          <w:rFonts w:asciiTheme="minorEastAsia" w:hAnsiTheme="minorEastAsia" w:hint="eastAsia"/>
          <w:sz w:val="32"/>
          <w:szCs w:val="32"/>
        </w:rPr>
        <w:t>课题项目将于</w:t>
      </w:r>
      <w:r>
        <w:rPr>
          <w:rFonts w:asciiTheme="minorEastAsia" w:hAnsiTheme="minorEastAsia" w:hint="eastAsia"/>
          <w:sz w:val="32"/>
          <w:szCs w:val="32"/>
        </w:rPr>
        <w:t>2022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>27</w:t>
      </w:r>
      <w:r>
        <w:rPr>
          <w:rFonts w:asciiTheme="minorEastAsia" w:hAnsiTheme="minorEastAsia" w:hint="eastAsia"/>
          <w:sz w:val="32"/>
          <w:szCs w:val="32"/>
        </w:rPr>
        <w:t>日前结题验收。</w:t>
      </w:r>
    </w:p>
    <w:p w:rsidR="0024767F" w:rsidRDefault="00B01596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三、项目管理方式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1.</w:t>
      </w:r>
      <w:r>
        <w:rPr>
          <w:rFonts w:asciiTheme="minorEastAsia" w:hAnsiTheme="minorEastAsia" w:hint="eastAsia"/>
          <w:sz w:val="32"/>
          <w:szCs w:val="32"/>
        </w:rPr>
        <w:t>课题立项。吉林省电子商务学会组织专家对申报项目进行评审，</w:t>
      </w:r>
      <w:r>
        <w:rPr>
          <w:rFonts w:asciiTheme="minorEastAsia" w:hAnsiTheme="minorEastAsia" w:hint="eastAsia"/>
          <w:b/>
          <w:sz w:val="32"/>
          <w:szCs w:val="32"/>
        </w:rPr>
        <w:t>评审方式为网络答辩评审，陈述</w:t>
      </w:r>
      <w:r>
        <w:rPr>
          <w:rFonts w:asciiTheme="minorEastAsia" w:hAnsiTheme="minorEastAsia" w:hint="eastAsia"/>
          <w:b/>
          <w:sz w:val="32"/>
          <w:szCs w:val="32"/>
        </w:rPr>
        <w:t>5</w:t>
      </w:r>
      <w:r>
        <w:rPr>
          <w:rFonts w:asciiTheme="minorEastAsia" w:hAnsiTheme="minorEastAsia" w:hint="eastAsia"/>
          <w:b/>
          <w:sz w:val="32"/>
          <w:szCs w:val="32"/>
        </w:rPr>
        <w:t>分钟，答辩</w:t>
      </w:r>
      <w:r>
        <w:rPr>
          <w:rFonts w:asciiTheme="minorEastAsia" w:hAnsiTheme="minorEastAsia" w:hint="eastAsia"/>
          <w:b/>
          <w:sz w:val="32"/>
          <w:szCs w:val="32"/>
        </w:rPr>
        <w:t>5</w:t>
      </w:r>
      <w:r>
        <w:rPr>
          <w:rFonts w:asciiTheme="minorEastAsia" w:hAnsiTheme="minorEastAsia" w:hint="eastAsia"/>
          <w:b/>
          <w:sz w:val="32"/>
          <w:szCs w:val="32"/>
        </w:rPr>
        <w:t>分钟，答辩时间为</w:t>
      </w:r>
      <w:r>
        <w:rPr>
          <w:rFonts w:asciiTheme="minorEastAsia" w:hAnsiTheme="minorEastAsia" w:hint="eastAsia"/>
          <w:b/>
          <w:sz w:val="32"/>
          <w:szCs w:val="32"/>
        </w:rPr>
        <w:t>7</w:t>
      </w:r>
      <w:r>
        <w:rPr>
          <w:rFonts w:asciiTheme="minorEastAsia" w:hAnsiTheme="minorEastAsia" w:hint="eastAsia"/>
          <w:b/>
          <w:sz w:val="32"/>
          <w:szCs w:val="32"/>
        </w:rPr>
        <w:t>月上旬。</w:t>
      </w:r>
      <w:r>
        <w:rPr>
          <w:rFonts w:asciiTheme="minorEastAsia" w:hAnsiTheme="minorEastAsia" w:hint="eastAsia"/>
          <w:sz w:val="32"/>
          <w:szCs w:val="32"/>
        </w:rPr>
        <w:t>学会根据专家评审意见确定立项课题，并下达立项通知书；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2.</w:t>
      </w:r>
      <w:r>
        <w:rPr>
          <w:rFonts w:asciiTheme="minorEastAsia" w:hAnsiTheme="minorEastAsia" w:hint="eastAsia"/>
          <w:sz w:val="32"/>
          <w:szCs w:val="32"/>
        </w:rPr>
        <w:t>结项要求。课题组需完成</w:t>
      </w:r>
      <w:r>
        <w:rPr>
          <w:rFonts w:asciiTheme="minorEastAsia" w:hAnsiTheme="minorEastAsia" w:hint="eastAsia"/>
          <w:b/>
          <w:sz w:val="32"/>
          <w:szCs w:val="32"/>
        </w:rPr>
        <w:t>论文、课题研究报告和决策咨询建议</w:t>
      </w:r>
      <w:r>
        <w:rPr>
          <w:rFonts w:asciiTheme="minorEastAsia" w:hAnsiTheme="minorEastAsia" w:hint="eastAsia"/>
          <w:b/>
          <w:sz w:val="32"/>
          <w:szCs w:val="32"/>
        </w:rPr>
        <w:t>3</w:t>
      </w:r>
      <w:r>
        <w:rPr>
          <w:rFonts w:asciiTheme="minorEastAsia" w:hAnsiTheme="minorEastAsia" w:hint="eastAsia"/>
          <w:b/>
          <w:sz w:val="32"/>
          <w:szCs w:val="32"/>
        </w:rPr>
        <w:t>项课题成果；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论文要求：公开发表在省级或省级以上刊物，项目负责人为第一作者。项目研究成果发表或出版时须标注项目来源，格式：吉林省电子商务学会“十四五”规划研究项目项目编号：</w:t>
      </w:r>
      <w:r>
        <w:rPr>
          <w:rFonts w:asciiTheme="minorEastAsia" w:hAnsiTheme="minorEastAsia" w:hint="eastAsia"/>
          <w:sz w:val="32"/>
          <w:szCs w:val="32"/>
        </w:rPr>
        <w:t>XXXXXXX</w:t>
      </w:r>
      <w:r>
        <w:rPr>
          <w:rFonts w:asciiTheme="minorEastAsia" w:hAnsiTheme="minorEastAsia" w:hint="eastAsia"/>
          <w:sz w:val="32"/>
          <w:szCs w:val="32"/>
        </w:rPr>
        <w:t>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研究报告要求：在充分调研的基础上完成研究报告，正文不少于</w:t>
      </w:r>
      <w:r>
        <w:rPr>
          <w:rFonts w:asciiTheme="minorEastAsia" w:hAnsiTheme="minorEastAsia" w:hint="eastAsia"/>
          <w:sz w:val="32"/>
          <w:szCs w:val="32"/>
        </w:rPr>
        <w:t>7000</w:t>
      </w:r>
      <w:r>
        <w:rPr>
          <w:rFonts w:asciiTheme="minorEastAsia" w:hAnsiTheme="minorEastAsia" w:hint="eastAsia"/>
          <w:sz w:val="32"/>
          <w:szCs w:val="32"/>
        </w:rPr>
        <w:t>字。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咨询建议要求：按照现状、存在的问题、对策建议三部分撰写，所提的对策建议应具有针对性和可操作性，对策建议正文不少于</w:t>
      </w:r>
      <w:r>
        <w:rPr>
          <w:rFonts w:asciiTheme="minorEastAsia" w:hAnsiTheme="minorEastAsia" w:hint="eastAsia"/>
          <w:sz w:val="32"/>
          <w:szCs w:val="32"/>
        </w:rPr>
        <w:t>2500</w:t>
      </w:r>
      <w:r>
        <w:rPr>
          <w:rFonts w:asciiTheme="minorEastAsia" w:hAnsiTheme="minorEastAsia" w:hint="eastAsia"/>
          <w:sz w:val="32"/>
          <w:szCs w:val="32"/>
        </w:rPr>
        <w:t>字，正文前须有</w:t>
      </w:r>
      <w:r>
        <w:rPr>
          <w:rFonts w:asciiTheme="minorEastAsia" w:hAnsiTheme="minorEastAsia" w:hint="eastAsia"/>
          <w:sz w:val="32"/>
          <w:szCs w:val="32"/>
        </w:rPr>
        <w:t>200-300</w:t>
      </w:r>
      <w:r>
        <w:rPr>
          <w:rFonts w:asciiTheme="minorEastAsia" w:hAnsiTheme="minorEastAsia" w:hint="eastAsia"/>
          <w:sz w:val="32"/>
          <w:szCs w:val="32"/>
        </w:rPr>
        <w:t>字的内容摘要。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3.</w:t>
      </w:r>
      <w:r>
        <w:rPr>
          <w:rFonts w:asciiTheme="minorEastAsia" w:hAnsiTheme="minorEastAsia" w:hint="eastAsia"/>
          <w:sz w:val="32"/>
          <w:szCs w:val="32"/>
        </w:rPr>
        <w:t>结题验收。学会组织专家进行结题验收，</w:t>
      </w:r>
      <w:r>
        <w:rPr>
          <w:rFonts w:asciiTheme="minorEastAsia" w:hAnsiTheme="minorEastAsia" w:hint="eastAsia"/>
          <w:b/>
          <w:sz w:val="32"/>
          <w:szCs w:val="32"/>
        </w:rPr>
        <w:t>验收方式为网络答辩评审结项，陈述</w:t>
      </w:r>
      <w:r>
        <w:rPr>
          <w:rFonts w:asciiTheme="minorEastAsia" w:hAnsiTheme="minorEastAsia" w:hint="eastAsia"/>
          <w:b/>
          <w:sz w:val="32"/>
          <w:szCs w:val="32"/>
        </w:rPr>
        <w:t>5</w:t>
      </w:r>
      <w:r>
        <w:rPr>
          <w:rFonts w:asciiTheme="minorEastAsia" w:hAnsiTheme="minorEastAsia" w:hint="eastAsia"/>
          <w:b/>
          <w:sz w:val="32"/>
          <w:szCs w:val="32"/>
        </w:rPr>
        <w:t>分钟，答辩</w:t>
      </w:r>
      <w:r>
        <w:rPr>
          <w:rFonts w:asciiTheme="minorEastAsia" w:hAnsiTheme="minorEastAsia" w:hint="eastAsia"/>
          <w:b/>
          <w:sz w:val="32"/>
          <w:szCs w:val="32"/>
        </w:rPr>
        <w:t>5</w:t>
      </w:r>
      <w:r>
        <w:rPr>
          <w:rFonts w:asciiTheme="minorEastAsia" w:hAnsiTheme="minorEastAsia" w:hint="eastAsia"/>
          <w:b/>
          <w:sz w:val="32"/>
          <w:szCs w:val="32"/>
        </w:rPr>
        <w:t>分钟。</w:t>
      </w:r>
      <w:r>
        <w:rPr>
          <w:rFonts w:asciiTheme="minorEastAsia" w:hAnsiTheme="minorEastAsia" w:hint="eastAsia"/>
          <w:sz w:val="32"/>
          <w:szCs w:val="32"/>
        </w:rPr>
        <w:t>验收通过的</w:t>
      </w:r>
      <w:r>
        <w:rPr>
          <w:rFonts w:asciiTheme="minorEastAsia" w:hAnsiTheme="minorEastAsia" w:hint="eastAsia"/>
          <w:sz w:val="32"/>
          <w:szCs w:val="32"/>
        </w:rPr>
        <w:t>立项课题，</w:t>
      </w:r>
      <w:r>
        <w:rPr>
          <w:rFonts w:asciiTheme="minorEastAsia" w:hAnsiTheme="minorEastAsia" w:hint="eastAsia"/>
          <w:sz w:val="32"/>
          <w:szCs w:val="32"/>
        </w:rPr>
        <w:lastRenderedPageBreak/>
        <w:t>吉林省电子商务学会将出具结题证明；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4.</w:t>
      </w:r>
      <w:r>
        <w:rPr>
          <w:rFonts w:asciiTheme="minorEastAsia" w:hAnsiTheme="minorEastAsia" w:hint="eastAsia"/>
          <w:sz w:val="32"/>
          <w:szCs w:val="32"/>
        </w:rPr>
        <w:t>成果运用。吉林省电子商务学会有权应用立项课题的研究成果并择优上报省委、省政府领导和有关单位。各课题承担单位（负责人）也可自行向相关部门报送，如在结项前获得省级领导签批或厅局级采纳，仅需要提供课题研究报告和获签批的对策建议就可以直接结项。</w:t>
      </w:r>
    </w:p>
    <w:p w:rsidR="0024767F" w:rsidRDefault="00B01596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四、联系方式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联系人：李娜；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联系电话：</w:t>
      </w:r>
      <w:r>
        <w:rPr>
          <w:rFonts w:asciiTheme="minorEastAsia" w:hAnsiTheme="minorEastAsia" w:hint="eastAsia"/>
          <w:sz w:val="32"/>
          <w:szCs w:val="32"/>
        </w:rPr>
        <w:t>89752039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电子邮箱：</w:t>
      </w:r>
      <w:r>
        <w:rPr>
          <w:rFonts w:asciiTheme="minorEastAsia" w:hAnsiTheme="minorEastAsia" w:hint="eastAsia"/>
          <w:sz w:val="32"/>
          <w:szCs w:val="32"/>
        </w:rPr>
        <w:t>ccjzxykyc2020</w:t>
      </w:r>
      <w:r>
        <w:rPr>
          <w:rFonts w:asciiTheme="minorEastAsia" w:hAnsiTheme="minorEastAsia" w:hint="eastAsia"/>
          <w:sz w:val="32"/>
          <w:szCs w:val="32"/>
        </w:rPr>
        <w:t>@</w:t>
      </w:r>
      <w:r>
        <w:rPr>
          <w:rFonts w:asciiTheme="minorEastAsia" w:hAnsiTheme="minorEastAsia" w:hint="eastAsia"/>
          <w:sz w:val="32"/>
          <w:szCs w:val="32"/>
        </w:rPr>
        <w:t>163</w:t>
      </w:r>
      <w:r>
        <w:rPr>
          <w:rFonts w:asciiTheme="minorEastAsia" w:hAnsiTheme="minorEastAsia" w:hint="eastAsia"/>
          <w:sz w:val="32"/>
          <w:szCs w:val="32"/>
        </w:rPr>
        <w:t>.com</w:t>
      </w:r>
    </w:p>
    <w:p w:rsidR="0024767F" w:rsidRDefault="0024767F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24767F" w:rsidRDefault="00B01596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附件：</w:t>
      </w:r>
    </w:p>
    <w:p w:rsidR="0024767F" w:rsidRDefault="00B01596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1.2021</w:t>
      </w:r>
      <w:r>
        <w:rPr>
          <w:rFonts w:asciiTheme="minorEastAsia" w:hAnsiTheme="minorEastAsia" w:hint="eastAsia"/>
          <w:sz w:val="32"/>
          <w:szCs w:val="32"/>
        </w:rPr>
        <w:t>年吉林省电子商务学会“十四五”规划研究课题选题指南</w:t>
      </w:r>
    </w:p>
    <w:p w:rsidR="0024767F" w:rsidRDefault="00B01596" w:rsidP="00B01596">
      <w:pPr>
        <w:ind w:leftChars="267" w:left="561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2.2021</w:t>
      </w:r>
      <w:r>
        <w:rPr>
          <w:rFonts w:asciiTheme="minorEastAsia" w:hAnsiTheme="minorEastAsia" w:hint="eastAsia"/>
          <w:sz w:val="32"/>
          <w:szCs w:val="32"/>
        </w:rPr>
        <w:t>年吉林省电子商务学会“十四五”规划研究课题申报书</w:t>
      </w:r>
      <w:r>
        <w:rPr>
          <w:rFonts w:asciiTheme="minorEastAsia" w:hAnsiTheme="minorEastAsia" w:hint="eastAsia"/>
          <w:sz w:val="32"/>
          <w:szCs w:val="32"/>
        </w:rPr>
        <w:t>3.2021</w:t>
      </w:r>
      <w:r>
        <w:rPr>
          <w:rFonts w:asciiTheme="minorEastAsia" w:hAnsiTheme="minorEastAsia" w:hint="eastAsia"/>
          <w:sz w:val="32"/>
          <w:szCs w:val="32"/>
        </w:rPr>
        <w:t>年吉林省电子商务学会“十四五”规划研究课题申报汇</w:t>
      </w:r>
      <w:r>
        <w:rPr>
          <w:rFonts w:asciiTheme="minorEastAsia" w:hAnsiTheme="minorEastAsia" w:hint="eastAsia"/>
          <w:sz w:val="32"/>
          <w:szCs w:val="32"/>
        </w:rPr>
        <w:t>总表</w:t>
      </w:r>
    </w:p>
    <w:p w:rsidR="0024767F" w:rsidRDefault="0024767F">
      <w:pPr>
        <w:rPr>
          <w:rFonts w:asciiTheme="minorEastAsia" w:hAnsiTheme="minorEastAsia" w:hint="eastAsia"/>
          <w:sz w:val="32"/>
          <w:szCs w:val="32"/>
        </w:rPr>
      </w:pPr>
    </w:p>
    <w:p w:rsidR="00B01596" w:rsidRDefault="00B01596">
      <w:pPr>
        <w:rPr>
          <w:rFonts w:asciiTheme="minorEastAsia" w:hAnsiTheme="minorEastAsia"/>
          <w:sz w:val="32"/>
          <w:szCs w:val="32"/>
        </w:rPr>
      </w:pPr>
    </w:p>
    <w:p w:rsidR="0024767F" w:rsidRDefault="00B01596" w:rsidP="00B01596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长春建筑学院科研处</w:t>
      </w:r>
    </w:p>
    <w:p w:rsidR="0024767F" w:rsidRDefault="00B01596" w:rsidP="00B01596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2021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月7</w:t>
      </w:r>
      <w:r>
        <w:rPr>
          <w:rFonts w:asciiTheme="minorEastAsia" w:hAnsiTheme="minorEastAsia" w:hint="eastAsia"/>
          <w:sz w:val="32"/>
          <w:szCs w:val="32"/>
        </w:rPr>
        <w:t>日</w:t>
      </w:r>
    </w:p>
    <w:p w:rsidR="00B01596" w:rsidRDefault="00B01596">
      <w:pPr>
        <w:jc w:val="right"/>
        <w:rPr>
          <w:rFonts w:asciiTheme="minorEastAsia" w:hAnsiTheme="minorEastAsia"/>
          <w:sz w:val="32"/>
          <w:szCs w:val="32"/>
        </w:rPr>
      </w:pPr>
    </w:p>
    <w:sectPr w:rsidR="00B01596" w:rsidSect="0024767F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21BDC"/>
    <w:rsid w:val="00035043"/>
    <w:rsid w:val="00245C82"/>
    <w:rsid w:val="0024767F"/>
    <w:rsid w:val="003C4B85"/>
    <w:rsid w:val="00B01596"/>
    <w:rsid w:val="00B21BDC"/>
    <w:rsid w:val="00C12FF6"/>
    <w:rsid w:val="00E277F6"/>
    <w:rsid w:val="1F442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76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195</Words>
  <Characters>1115</Characters>
  <Application>Microsoft Office Word</Application>
  <DocSecurity>0</DocSecurity>
  <Lines>9</Lines>
  <Paragraphs>2</Paragraphs>
  <ScaleCrop>false</ScaleCrop>
  <Company>CHINA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2</cp:revision>
  <dcterms:created xsi:type="dcterms:W3CDTF">2021-06-04T01:22:00Z</dcterms:created>
  <dcterms:modified xsi:type="dcterms:W3CDTF">2021-06-07T00:13:00Z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6818E012B1AB41CDB7A35C8DA1DD2D3D</vt:lpwstr>
  </property>
</Properties>
</file>