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249" w:rsidRDefault="007340B7" w:rsidP="00D874DF">
      <w:pPr>
        <w:ind w:firstLineChars="50" w:firstLine="181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关于开展吉林省社科基金202</w:t>
      </w:r>
      <w:r w:rsidR="00D874DF">
        <w:rPr>
          <w:rFonts w:asciiTheme="majorEastAsia" w:eastAsiaTheme="majorEastAsia" w:hAnsiTheme="majorEastAsia" w:cstheme="majorEastAsia"/>
          <w:b/>
          <w:bCs/>
          <w:sz w:val="36"/>
          <w:szCs w:val="36"/>
        </w:rPr>
        <w:t>2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年度项目申报的通知</w:t>
      </w:r>
    </w:p>
    <w:p w:rsidR="00ED1249" w:rsidRPr="00D874DF" w:rsidRDefault="00ED1249">
      <w:pPr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</w:p>
    <w:p w:rsidR="00ED1249" w:rsidRDefault="007340B7">
      <w:pPr>
        <w:jc w:val="left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各学院、部门：</w:t>
      </w:r>
    </w:p>
    <w:p w:rsidR="002A05B2" w:rsidRPr="00302C35" w:rsidRDefault="002A05B2" w:rsidP="002A05B2">
      <w:pPr>
        <w:ind w:firstLineChars="200" w:firstLine="560"/>
        <w:jc w:val="left"/>
        <w:rPr>
          <w:rFonts w:asciiTheme="minorEastAsia" w:hAnsiTheme="minorEastAsia" w:cstheme="majorEastAsia"/>
          <w:sz w:val="28"/>
          <w:szCs w:val="28"/>
        </w:rPr>
      </w:pPr>
      <w:r w:rsidRPr="002A05B2">
        <w:rPr>
          <w:rFonts w:asciiTheme="minorEastAsia" w:hAnsiTheme="minorEastAsia" w:cstheme="majorEastAsia"/>
          <w:sz w:val="28"/>
          <w:szCs w:val="28"/>
        </w:rPr>
        <w:t>根据《吉林省社会科学基金项目管理办法》和《吉林省社会科学基金项目资金管理办法》等文件规定，结合吉林省社会科学发展实际和年度专项资金规模，现予发布《吉林省社会科学基金2022年度项目申报指南》，</w:t>
      </w:r>
      <w:r w:rsidRPr="00302C35">
        <w:rPr>
          <w:rFonts w:asciiTheme="minorEastAsia" w:hAnsiTheme="minorEastAsia" w:cstheme="majorEastAsia" w:hint="eastAsia"/>
          <w:sz w:val="28"/>
          <w:szCs w:val="28"/>
        </w:rPr>
        <w:t>请各学院、部门按文件要求做好申报组织工作。</w:t>
      </w:r>
    </w:p>
    <w:p w:rsidR="00F8017A" w:rsidRPr="00D874DF" w:rsidRDefault="00D874DF" w:rsidP="00D874DF">
      <w:pPr>
        <w:jc w:val="left"/>
        <w:rPr>
          <w:rFonts w:asciiTheme="minorEastAsia" w:hAnsiTheme="minorEastAsia" w:cstheme="majorEastAsia"/>
          <w:b/>
          <w:sz w:val="28"/>
          <w:szCs w:val="28"/>
        </w:rPr>
      </w:pPr>
      <w:r>
        <w:rPr>
          <w:rFonts w:asciiTheme="minorEastAsia" w:hAnsiTheme="minorEastAsia" w:cstheme="majorEastAsia" w:hint="eastAsia"/>
          <w:b/>
          <w:sz w:val="28"/>
          <w:szCs w:val="28"/>
        </w:rPr>
        <w:t>一</w:t>
      </w:r>
      <w:r>
        <w:rPr>
          <w:rFonts w:asciiTheme="minorEastAsia" w:hAnsiTheme="minorEastAsia" w:cstheme="majorEastAsia"/>
          <w:b/>
          <w:sz w:val="28"/>
          <w:szCs w:val="28"/>
        </w:rPr>
        <w:t>、</w:t>
      </w:r>
      <w:r w:rsidR="00F8017A" w:rsidRPr="00D874DF">
        <w:rPr>
          <w:rFonts w:asciiTheme="minorEastAsia" w:hAnsiTheme="minorEastAsia" w:cstheme="majorEastAsia" w:hint="eastAsia"/>
          <w:b/>
          <w:sz w:val="28"/>
          <w:szCs w:val="28"/>
        </w:rPr>
        <w:t>项目类别及申报</w:t>
      </w:r>
      <w:r w:rsidR="00C9637C" w:rsidRPr="00D874DF">
        <w:rPr>
          <w:rFonts w:asciiTheme="minorEastAsia" w:hAnsiTheme="minorEastAsia" w:cstheme="majorEastAsia" w:hint="eastAsia"/>
          <w:b/>
          <w:sz w:val="28"/>
          <w:szCs w:val="28"/>
        </w:rPr>
        <w:t>条件</w:t>
      </w:r>
    </w:p>
    <w:p w:rsidR="00F8017A" w:rsidRPr="00302C35" w:rsidRDefault="00F8017A" w:rsidP="00302C35">
      <w:pPr>
        <w:ind w:firstLineChars="150" w:firstLine="420"/>
        <w:jc w:val="left"/>
        <w:rPr>
          <w:rFonts w:asciiTheme="minorEastAsia" w:hAnsiTheme="minorEastAsia" w:cstheme="majorEastAsia"/>
          <w:sz w:val="28"/>
          <w:szCs w:val="28"/>
        </w:rPr>
      </w:pPr>
      <w:r w:rsidRPr="00302C35">
        <w:rPr>
          <w:rFonts w:asciiTheme="minorEastAsia" w:hAnsiTheme="minorEastAsia" w:cstheme="majorEastAsia" w:hint="eastAsia"/>
          <w:sz w:val="28"/>
          <w:szCs w:val="28"/>
        </w:rPr>
        <w:t>1.重点项目：申报人必须具备正高级专业技术职务；</w:t>
      </w:r>
    </w:p>
    <w:p w:rsidR="00F8017A" w:rsidRPr="00302C35" w:rsidRDefault="00F8017A" w:rsidP="00302C35">
      <w:pPr>
        <w:ind w:firstLineChars="150" w:firstLine="420"/>
        <w:jc w:val="left"/>
        <w:rPr>
          <w:rFonts w:asciiTheme="minorEastAsia" w:hAnsiTheme="minorEastAsia" w:cstheme="majorEastAsia"/>
          <w:sz w:val="28"/>
          <w:szCs w:val="28"/>
        </w:rPr>
      </w:pPr>
      <w:r w:rsidRPr="00302C35">
        <w:rPr>
          <w:rFonts w:asciiTheme="minorEastAsia" w:hAnsiTheme="minorEastAsia" w:cstheme="majorEastAsia" w:hint="eastAsia"/>
          <w:sz w:val="28"/>
          <w:szCs w:val="28"/>
        </w:rPr>
        <w:t>2.一般自选项目：申报人必须具备副高级及以上专业技术职务；</w:t>
      </w:r>
    </w:p>
    <w:p w:rsidR="00F8017A" w:rsidRPr="00302C35" w:rsidRDefault="00F8017A" w:rsidP="00302C35">
      <w:pPr>
        <w:ind w:firstLineChars="150" w:firstLine="420"/>
        <w:jc w:val="left"/>
        <w:rPr>
          <w:rFonts w:asciiTheme="minorEastAsia" w:hAnsiTheme="minorEastAsia" w:cstheme="majorEastAsia"/>
          <w:sz w:val="28"/>
          <w:szCs w:val="28"/>
        </w:rPr>
      </w:pPr>
      <w:r w:rsidRPr="00302C35">
        <w:rPr>
          <w:rFonts w:asciiTheme="minorEastAsia" w:hAnsiTheme="minorEastAsia" w:cstheme="majorEastAsia" w:hint="eastAsia"/>
          <w:sz w:val="28"/>
          <w:szCs w:val="28"/>
        </w:rPr>
        <w:t>3.博士和青年扶持项目：</w:t>
      </w:r>
      <w:r w:rsidR="002A05B2" w:rsidRPr="002A05B2">
        <w:rPr>
          <w:rFonts w:asciiTheme="minorEastAsia" w:hAnsiTheme="minorEastAsia" w:cstheme="majorEastAsia"/>
          <w:sz w:val="28"/>
          <w:szCs w:val="28"/>
        </w:rPr>
        <w:t>申报人应具备中级及以下专业技术职务，具有副高级及以上专业技术职务人员不能申报此类项目。</w:t>
      </w:r>
    </w:p>
    <w:p w:rsidR="00F8017A" w:rsidRPr="00302C35" w:rsidRDefault="00F8017A" w:rsidP="00302C35">
      <w:pPr>
        <w:ind w:firstLineChars="150" w:firstLine="420"/>
        <w:jc w:val="left"/>
        <w:rPr>
          <w:rFonts w:asciiTheme="minorEastAsia" w:hAnsiTheme="minorEastAsia" w:cstheme="majorEastAsia"/>
          <w:sz w:val="28"/>
          <w:szCs w:val="28"/>
        </w:rPr>
      </w:pPr>
      <w:r w:rsidRPr="00302C35">
        <w:rPr>
          <w:rFonts w:asciiTheme="minorEastAsia" w:hAnsiTheme="minorEastAsia" w:cstheme="majorEastAsia" w:hint="eastAsia"/>
          <w:sz w:val="28"/>
          <w:szCs w:val="28"/>
        </w:rPr>
        <w:t>4.研究基地项目：</w:t>
      </w:r>
      <w:r w:rsidR="002A05B2" w:rsidRPr="002A05B2">
        <w:rPr>
          <w:rFonts w:asciiTheme="minorEastAsia" w:hAnsiTheme="minorEastAsia" w:cstheme="majorEastAsia"/>
          <w:sz w:val="28"/>
          <w:szCs w:val="28"/>
        </w:rPr>
        <w:t>研究基地项目不得允许基地成员以外人员申报</w:t>
      </w:r>
      <w:r w:rsidR="002A05B2">
        <w:rPr>
          <w:rFonts w:asciiTheme="minorEastAsia" w:hAnsiTheme="minorEastAsia" w:cstheme="majorEastAsia" w:hint="eastAsia"/>
          <w:sz w:val="28"/>
          <w:szCs w:val="28"/>
        </w:rPr>
        <w:t>，</w:t>
      </w:r>
      <w:r w:rsidRPr="00302C35">
        <w:rPr>
          <w:rFonts w:asciiTheme="minorEastAsia" w:hAnsiTheme="minorEastAsia" w:cstheme="majorEastAsia" w:hint="eastAsia"/>
          <w:sz w:val="28"/>
          <w:szCs w:val="28"/>
        </w:rPr>
        <w:t>将公开公正择优确定申报人及选题；</w:t>
      </w:r>
    </w:p>
    <w:p w:rsidR="00F8017A" w:rsidRPr="00302C35" w:rsidRDefault="00F8017A" w:rsidP="00302C35">
      <w:pPr>
        <w:ind w:firstLineChars="150" w:firstLine="420"/>
        <w:jc w:val="left"/>
        <w:rPr>
          <w:rFonts w:asciiTheme="minorEastAsia" w:hAnsiTheme="minorEastAsia" w:cstheme="majorEastAsia"/>
          <w:sz w:val="28"/>
          <w:szCs w:val="28"/>
        </w:rPr>
      </w:pPr>
      <w:r w:rsidRPr="00302C35">
        <w:rPr>
          <w:rFonts w:asciiTheme="minorEastAsia" w:hAnsiTheme="minorEastAsia" w:cstheme="majorEastAsia" w:hint="eastAsia"/>
          <w:sz w:val="28"/>
          <w:szCs w:val="28"/>
        </w:rPr>
        <w:t>5.马工程专项：自主选题申报，计划立项10-30项；</w:t>
      </w:r>
    </w:p>
    <w:p w:rsidR="001A6816" w:rsidRPr="00302C35" w:rsidRDefault="001A6816" w:rsidP="00302C35">
      <w:pPr>
        <w:ind w:firstLineChars="150" w:firstLine="420"/>
        <w:jc w:val="left"/>
        <w:rPr>
          <w:rFonts w:asciiTheme="minorEastAsia" w:hAnsiTheme="minorEastAsia" w:cstheme="majorEastAsia"/>
          <w:sz w:val="28"/>
          <w:szCs w:val="28"/>
        </w:rPr>
      </w:pPr>
      <w:r w:rsidRPr="00302C35">
        <w:rPr>
          <w:rFonts w:asciiTheme="minorEastAsia" w:hAnsiTheme="minorEastAsia" w:cstheme="majorEastAsia" w:hint="eastAsia"/>
          <w:sz w:val="28"/>
          <w:szCs w:val="28"/>
        </w:rPr>
        <w:t>6.思政研究</w:t>
      </w:r>
      <w:r w:rsidR="002A05B2">
        <w:rPr>
          <w:rFonts w:asciiTheme="minorEastAsia" w:hAnsiTheme="minorEastAsia" w:cstheme="majorEastAsia" w:hint="eastAsia"/>
          <w:sz w:val="28"/>
          <w:szCs w:val="28"/>
        </w:rPr>
        <w:t>专项：申报人必须为在职从事高校思想政治教育教育和研究的专职人员，</w:t>
      </w:r>
      <w:r w:rsidR="002A05B2" w:rsidRPr="00302C35">
        <w:rPr>
          <w:rFonts w:asciiTheme="minorEastAsia" w:hAnsiTheme="minorEastAsia" w:cstheme="majorEastAsia" w:hint="eastAsia"/>
          <w:sz w:val="28"/>
          <w:szCs w:val="28"/>
        </w:rPr>
        <w:t>计划立项10-</w:t>
      </w:r>
      <w:r w:rsidR="002A05B2">
        <w:rPr>
          <w:rFonts w:asciiTheme="minorEastAsia" w:hAnsiTheme="minorEastAsia" w:cstheme="majorEastAsia"/>
          <w:sz w:val="28"/>
          <w:szCs w:val="28"/>
        </w:rPr>
        <w:t>2</w:t>
      </w:r>
      <w:r w:rsidR="002A05B2" w:rsidRPr="00302C35">
        <w:rPr>
          <w:rFonts w:asciiTheme="minorEastAsia" w:hAnsiTheme="minorEastAsia" w:cstheme="majorEastAsia" w:hint="eastAsia"/>
          <w:sz w:val="28"/>
          <w:szCs w:val="28"/>
        </w:rPr>
        <w:t>0项</w:t>
      </w:r>
    </w:p>
    <w:p w:rsidR="001A6816" w:rsidRPr="00302C35" w:rsidRDefault="001A6816" w:rsidP="00302C35">
      <w:pPr>
        <w:ind w:firstLineChars="150" w:firstLine="420"/>
        <w:jc w:val="left"/>
        <w:rPr>
          <w:rFonts w:asciiTheme="minorEastAsia" w:hAnsiTheme="minorEastAsia" w:cstheme="majorEastAsia"/>
          <w:sz w:val="28"/>
          <w:szCs w:val="28"/>
        </w:rPr>
      </w:pPr>
      <w:r w:rsidRPr="00302C35">
        <w:rPr>
          <w:rFonts w:asciiTheme="minorEastAsia" w:hAnsiTheme="minorEastAsia" w:cstheme="majorEastAsia" w:hint="eastAsia"/>
          <w:sz w:val="28"/>
          <w:szCs w:val="28"/>
        </w:rPr>
        <w:t>7.网络文化研究专项：申报人</w:t>
      </w:r>
      <w:r w:rsidR="002A05B2">
        <w:rPr>
          <w:rFonts w:asciiTheme="minorEastAsia" w:hAnsiTheme="minorEastAsia" w:cstheme="majorEastAsia" w:hint="eastAsia"/>
          <w:sz w:val="28"/>
          <w:szCs w:val="28"/>
        </w:rPr>
        <w:t>必</w:t>
      </w:r>
      <w:r w:rsidRPr="00302C35">
        <w:rPr>
          <w:rFonts w:asciiTheme="minorEastAsia" w:hAnsiTheme="minorEastAsia" w:cstheme="majorEastAsia" w:hint="eastAsia"/>
          <w:sz w:val="28"/>
          <w:szCs w:val="28"/>
        </w:rPr>
        <w:t>须具备</w:t>
      </w:r>
      <w:r w:rsidR="002A05B2" w:rsidRPr="002A05B2">
        <w:rPr>
          <w:rFonts w:asciiTheme="minorEastAsia" w:hAnsiTheme="minorEastAsia" w:cstheme="majorEastAsia"/>
          <w:sz w:val="28"/>
          <w:szCs w:val="28"/>
        </w:rPr>
        <w:t>副高级及以上专业技术职务。计划立项10-20</w:t>
      </w:r>
      <w:r w:rsidR="002A05B2">
        <w:rPr>
          <w:rFonts w:asciiTheme="minorEastAsia" w:hAnsiTheme="minorEastAsia" w:cstheme="majorEastAsia"/>
          <w:sz w:val="28"/>
          <w:szCs w:val="28"/>
        </w:rPr>
        <w:t>项左右</w:t>
      </w:r>
      <w:r w:rsidRPr="00302C35">
        <w:rPr>
          <w:rFonts w:asciiTheme="minorEastAsia" w:hAnsiTheme="minorEastAsia" w:cstheme="majorEastAsia" w:hint="eastAsia"/>
          <w:sz w:val="28"/>
          <w:szCs w:val="28"/>
        </w:rPr>
        <w:t>。</w:t>
      </w:r>
    </w:p>
    <w:p w:rsidR="00AD37C5" w:rsidRDefault="002A05B2" w:rsidP="00AD37C5">
      <w:pPr>
        <w:jc w:val="left"/>
        <w:rPr>
          <w:rFonts w:asciiTheme="minorEastAsia" w:hAnsiTheme="minorEastAsia" w:cstheme="majorEastAsia"/>
          <w:b/>
          <w:sz w:val="28"/>
          <w:szCs w:val="28"/>
        </w:rPr>
      </w:pPr>
      <w:r>
        <w:rPr>
          <w:rFonts w:asciiTheme="minorEastAsia" w:hAnsiTheme="minorEastAsia" w:cstheme="majorEastAsia" w:hint="eastAsia"/>
          <w:b/>
          <w:sz w:val="28"/>
          <w:szCs w:val="28"/>
        </w:rPr>
        <w:t>二</w:t>
      </w:r>
      <w:r w:rsidR="007340B7" w:rsidRPr="00302C35">
        <w:rPr>
          <w:rFonts w:asciiTheme="minorEastAsia" w:hAnsiTheme="minorEastAsia" w:cstheme="majorEastAsia" w:hint="eastAsia"/>
          <w:b/>
          <w:sz w:val="28"/>
          <w:szCs w:val="28"/>
        </w:rPr>
        <w:t>、申报</w:t>
      </w:r>
      <w:r w:rsidR="00C9637C" w:rsidRPr="00302C35">
        <w:rPr>
          <w:rFonts w:asciiTheme="minorEastAsia" w:hAnsiTheme="minorEastAsia" w:cstheme="majorEastAsia" w:hint="eastAsia"/>
          <w:b/>
          <w:sz w:val="28"/>
          <w:szCs w:val="28"/>
        </w:rPr>
        <w:t>时间</w:t>
      </w:r>
      <w:r w:rsidR="007340B7" w:rsidRPr="00302C35">
        <w:rPr>
          <w:rFonts w:asciiTheme="minorEastAsia" w:hAnsiTheme="minorEastAsia" w:cstheme="majorEastAsia" w:hint="eastAsia"/>
          <w:b/>
          <w:sz w:val="28"/>
          <w:szCs w:val="28"/>
        </w:rPr>
        <w:t>要求</w:t>
      </w:r>
    </w:p>
    <w:p w:rsidR="00D874DF" w:rsidRDefault="00673743" w:rsidP="00D874DF">
      <w:pPr>
        <w:ind w:firstLineChars="196" w:firstLine="549"/>
        <w:jc w:val="left"/>
        <w:rPr>
          <w:rFonts w:asciiTheme="minorEastAsia" w:hAnsiTheme="minorEastAsia" w:cstheme="majorEastAsia"/>
          <w:sz w:val="28"/>
          <w:szCs w:val="28"/>
        </w:rPr>
      </w:pPr>
      <w:r w:rsidRPr="00302C35">
        <w:rPr>
          <w:rFonts w:asciiTheme="minorEastAsia" w:hAnsiTheme="minorEastAsia" w:cstheme="majorEastAsia" w:hint="eastAsia"/>
          <w:sz w:val="28"/>
          <w:szCs w:val="28"/>
        </w:rPr>
        <w:t>1.申报人根据申报指南的要求，</w:t>
      </w:r>
      <w:r w:rsidR="00D874DF">
        <w:rPr>
          <w:rFonts w:asciiTheme="minorEastAsia" w:hAnsiTheme="minorEastAsia" w:cstheme="majorEastAsia" w:hint="eastAsia"/>
          <w:sz w:val="28"/>
          <w:szCs w:val="28"/>
        </w:rPr>
        <w:t>填写</w:t>
      </w:r>
      <w:r w:rsidR="00D874DF" w:rsidRPr="00D874DF">
        <w:rPr>
          <w:rFonts w:asciiTheme="minorEastAsia" w:hAnsiTheme="minorEastAsia" w:cstheme="majorEastAsia"/>
          <w:sz w:val="28"/>
          <w:szCs w:val="28"/>
        </w:rPr>
        <w:t>2022年度省社科基金项目《申报书》及《活页》（2021年12月版），在“吉林省哲学社会科学</w:t>
      </w:r>
      <w:r w:rsidR="00D874DF" w:rsidRPr="00D874DF">
        <w:rPr>
          <w:rFonts w:asciiTheme="minorEastAsia" w:hAnsiTheme="minorEastAsia" w:cstheme="majorEastAsia"/>
          <w:sz w:val="28"/>
          <w:szCs w:val="28"/>
        </w:rPr>
        <w:lastRenderedPageBreak/>
        <w:t>规划基金办公室”网站（www.jlpopss.gov.cn）“下载中心”下载填写。上述各类项目的申报需填写《申报书》一式3份及《活页》一式6份。</w:t>
      </w:r>
    </w:p>
    <w:p w:rsidR="00D874DF" w:rsidRPr="00D874DF" w:rsidRDefault="00D874DF" w:rsidP="00D874DF">
      <w:pPr>
        <w:ind w:firstLineChars="196" w:firstLine="549"/>
        <w:jc w:val="left"/>
        <w:rPr>
          <w:rFonts w:asciiTheme="minorEastAsia" w:hAnsiTheme="minorEastAsia" w:cstheme="majorEastAsia"/>
          <w:sz w:val="28"/>
          <w:szCs w:val="28"/>
        </w:rPr>
      </w:pPr>
      <w:r>
        <w:rPr>
          <w:rFonts w:asciiTheme="minorEastAsia" w:hAnsiTheme="minorEastAsia" w:cstheme="majorEastAsia"/>
          <w:sz w:val="28"/>
          <w:szCs w:val="28"/>
        </w:rPr>
        <w:t>2.</w:t>
      </w:r>
      <w:r w:rsidRPr="00D874DF">
        <w:rPr>
          <w:rFonts w:asciiTheme="minorEastAsia" w:hAnsiTheme="minorEastAsia" w:cstheme="majorEastAsia"/>
          <w:sz w:val="28"/>
          <w:szCs w:val="28"/>
        </w:rPr>
        <w:t>申报人需要登陆“吉林省哲学社会科学规划基金办公室”网站（www.jl</w:t>
      </w:r>
      <w:r w:rsidR="00B95C7F">
        <w:rPr>
          <w:rFonts w:asciiTheme="minorEastAsia" w:hAnsiTheme="minorEastAsia" w:cstheme="majorEastAsia"/>
          <w:sz w:val="28"/>
          <w:szCs w:val="28"/>
        </w:rPr>
        <w:t>-</w:t>
      </w:r>
      <w:r w:rsidRPr="00D874DF">
        <w:rPr>
          <w:rFonts w:asciiTheme="minorEastAsia" w:hAnsiTheme="minorEastAsia" w:cstheme="majorEastAsia"/>
          <w:sz w:val="28"/>
          <w:szCs w:val="28"/>
        </w:rPr>
        <w:t>popss.gov.cn）“吉林省社科管理系统入口-申报系统”</w:t>
      </w:r>
      <w:r>
        <w:rPr>
          <w:rFonts w:asciiTheme="minorEastAsia" w:hAnsiTheme="minorEastAsia" w:cstheme="majorEastAsia"/>
          <w:sz w:val="28"/>
          <w:szCs w:val="28"/>
        </w:rPr>
        <w:t>利用个人电子邮箱注册账号并收取验证码，经</w:t>
      </w:r>
      <w:r>
        <w:rPr>
          <w:rFonts w:asciiTheme="minorEastAsia" w:hAnsiTheme="minorEastAsia" w:cstheme="majorEastAsia" w:hint="eastAsia"/>
          <w:sz w:val="28"/>
          <w:szCs w:val="28"/>
        </w:rPr>
        <w:t>科研处</w:t>
      </w:r>
      <w:r w:rsidRPr="00D874DF">
        <w:rPr>
          <w:rFonts w:asciiTheme="minorEastAsia" w:hAnsiTheme="minorEastAsia" w:cstheme="majorEastAsia"/>
          <w:sz w:val="28"/>
          <w:szCs w:val="28"/>
        </w:rPr>
        <w:t>审核后</w:t>
      </w:r>
      <w:r>
        <w:rPr>
          <w:rFonts w:asciiTheme="minorEastAsia" w:hAnsiTheme="minorEastAsia" w:cstheme="majorEastAsia" w:hint="eastAsia"/>
          <w:sz w:val="28"/>
          <w:szCs w:val="28"/>
        </w:rPr>
        <w:t>方可</w:t>
      </w:r>
      <w:r w:rsidRPr="00D874DF">
        <w:rPr>
          <w:rFonts w:asciiTheme="minorEastAsia" w:hAnsiTheme="minorEastAsia" w:cstheme="majorEastAsia"/>
          <w:sz w:val="28"/>
          <w:szCs w:val="28"/>
        </w:rPr>
        <w:t>登陆申报系统，按照系统要求填报申报数据，并上传《申报书》和《活页》电子版（word版本）后，将系统数据和文本申报材料报送</w:t>
      </w:r>
      <w:r>
        <w:rPr>
          <w:rFonts w:asciiTheme="minorEastAsia" w:hAnsiTheme="minorEastAsia" w:cstheme="majorEastAsia" w:hint="eastAsia"/>
          <w:sz w:val="28"/>
          <w:szCs w:val="28"/>
        </w:rPr>
        <w:t>科研处</w:t>
      </w:r>
      <w:r w:rsidRPr="00D874DF">
        <w:rPr>
          <w:rFonts w:asciiTheme="minorEastAsia" w:hAnsiTheme="minorEastAsia" w:cstheme="majorEastAsia"/>
          <w:sz w:val="28"/>
          <w:szCs w:val="28"/>
        </w:rPr>
        <w:t>，系统数据和文本申报材料所填内容必须一致。</w:t>
      </w:r>
      <w:r w:rsidRPr="00D874DF">
        <w:rPr>
          <w:rFonts w:asciiTheme="minorEastAsia" w:hAnsiTheme="minorEastAsia" w:cstheme="majorEastAsia"/>
          <w:sz w:val="28"/>
          <w:szCs w:val="28"/>
          <w:highlight w:val="yellow"/>
        </w:rPr>
        <w:t>申报人不得使用旧版《申报书》及《活页》进行申报。</w:t>
      </w:r>
    </w:p>
    <w:p w:rsidR="00D874DF" w:rsidRPr="00D874DF" w:rsidRDefault="00D874DF" w:rsidP="00D874DF">
      <w:pPr>
        <w:ind w:firstLineChars="196" w:firstLine="549"/>
        <w:jc w:val="left"/>
        <w:rPr>
          <w:rFonts w:asciiTheme="minorEastAsia" w:hAnsiTheme="minorEastAsia" w:cstheme="majorEastAsia"/>
          <w:sz w:val="28"/>
          <w:szCs w:val="28"/>
        </w:rPr>
      </w:pPr>
      <w:r>
        <w:rPr>
          <w:rFonts w:asciiTheme="minorEastAsia" w:hAnsiTheme="minorEastAsia" w:cstheme="majorEastAsia"/>
          <w:sz w:val="28"/>
          <w:szCs w:val="28"/>
        </w:rPr>
        <w:t>3</w:t>
      </w:r>
      <w:r w:rsidRPr="00D874DF">
        <w:rPr>
          <w:rFonts w:asciiTheme="minorEastAsia" w:hAnsiTheme="minorEastAsia" w:cstheme="majorEastAsia"/>
          <w:sz w:val="28"/>
          <w:szCs w:val="28"/>
        </w:rPr>
        <w:t>.申报人要严格按照《申报书》中的“填表说明”如实操作，否则不予受理。</w:t>
      </w:r>
    </w:p>
    <w:p w:rsidR="00D874DF" w:rsidRPr="00D874DF" w:rsidRDefault="00D874DF" w:rsidP="00D874DF">
      <w:pPr>
        <w:ind w:firstLineChars="196" w:firstLine="549"/>
        <w:jc w:val="left"/>
        <w:rPr>
          <w:rFonts w:asciiTheme="minorEastAsia" w:hAnsiTheme="minorEastAsia" w:cstheme="majorEastAsia"/>
          <w:sz w:val="28"/>
          <w:szCs w:val="28"/>
        </w:rPr>
      </w:pPr>
      <w:r w:rsidRPr="00D874DF">
        <w:rPr>
          <w:rFonts w:asciiTheme="minorEastAsia" w:hAnsiTheme="minorEastAsia" w:cstheme="majorEastAsia"/>
          <w:sz w:val="28"/>
          <w:szCs w:val="28"/>
          <w:highlight w:val="yellow"/>
        </w:rPr>
        <w:t>4.2022年度省社科基金各类别项目全部需要编制项目经费预算。</w:t>
      </w:r>
    </w:p>
    <w:p w:rsidR="00ED1249" w:rsidRPr="00302C35" w:rsidRDefault="00D874DF" w:rsidP="00D874DF">
      <w:pPr>
        <w:ind w:firstLineChars="196" w:firstLine="549"/>
        <w:jc w:val="left"/>
        <w:rPr>
          <w:rFonts w:asciiTheme="minorEastAsia" w:hAnsiTheme="minorEastAsia" w:cstheme="majorEastAsia"/>
          <w:sz w:val="28"/>
          <w:szCs w:val="28"/>
        </w:rPr>
      </w:pPr>
      <w:r>
        <w:rPr>
          <w:rFonts w:asciiTheme="minorEastAsia" w:hAnsiTheme="minorEastAsia" w:cstheme="majorEastAsia"/>
          <w:sz w:val="28"/>
          <w:szCs w:val="28"/>
        </w:rPr>
        <w:t>5</w:t>
      </w:r>
      <w:r w:rsidR="007340B7" w:rsidRPr="00302C35">
        <w:rPr>
          <w:rFonts w:asciiTheme="minorEastAsia" w:hAnsiTheme="minorEastAsia" w:cstheme="majorEastAsia" w:hint="eastAsia"/>
          <w:sz w:val="28"/>
          <w:szCs w:val="28"/>
        </w:rPr>
        <w:t>.</w:t>
      </w:r>
      <w:r>
        <w:rPr>
          <w:rFonts w:asciiTheme="minorEastAsia" w:hAnsiTheme="minorEastAsia" w:cstheme="majorEastAsia" w:hint="eastAsia"/>
          <w:sz w:val="28"/>
          <w:szCs w:val="28"/>
        </w:rPr>
        <w:t>系统</w:t>
      </w:r>
      <w:r w:rsidR="007340B7" w:rsidRPr="00302C35">
        <w:rPr>
          <w:rFonts w:asciiTheme="minorEastAsia" w:hAnsiTheme="minorEastAsia" w:cstheme="majorEastAsia" w:hint="eastAsia"/>
          <w:sz w:val="28"/>
          <w:szCs w:val="28"/>
        </w:rPr>
        <w:t>申报截止日期为：202</w:t>
      </w:r>
      <w:r>
        <w:rPr>
          <w:rFonts w:asciiTheme="minorEastAsia" w:hAnsiTheme="minorEastAsia" w:cstheme="majorEastAsia"/>
          <w:sz w:val="28"/>
          <w:szCs w:val="28"/>
        </w:rPr>
        <w:t>2</w:t>
      </w:r>
      <w:r w:rsidR="007340B7" w:rsidRPr="00302C35">
        <w:rPr>
          <w:rFonts w:asciiTheme="minorEastAsia" w:hAnsiTheme="minorEastAsia" w:cstheme="majorEastAsia" w:hint="eastAsia"/>
          <w:sz w:val="28"/>
          <w:szCs w:val="28"/>
        </w:rPr>
        <w:t>年3月</w:t>
      </w:r>
      <w:r>
        <w:rPr>
          <w:rFonts w:asciiTheme="minorEastAsia" w:hAnsiTheme="minorEastAsia" w:cstheme="majorEastAsia"/>
          <w:sz w:val="28"/>
          <w:szCs w:val="28"/>
        </w:rPr>
        <w:t>16</w:t>
      </w:r>
      <w:r w:rsidR="007340B7" w:rsidRPr="00302C35">
        <w:rPr>
          <w:rFonts w:asciiTheme="minorEastAsia" w:hAnsiTheme="minorEastAsia" w:cstheme="majorEastAsia" w:hint="eastAsia"/>
          <w:sz w:val="28"/>
          <w:szCs w:val="28"/>
        </w:rPr>
        <w:t>日</w:t>
      </w:r>
    </w:p>
    <w:p w:rsidR="00ED1249" w:rsidRPr="00302C35" w:rsidRDefault="007340B7">
      <w:pPr>
        <w:ind w:left="140"/>
        <w:jc w:val="left"/>
        <w:rPr>
          <w:rFonts w:asciiTheme="minorEastAsia" w:hAnsiTheme="minorEastAsia" w:cstheme="majorEastAsia"/>
          <w:sz w:val="28"/>
          <w:szCs w:val="28"/>
        </w:rPr>
      </w:pPr>
      <w:r w:rsidRPr="00302C35">
        <w:rPr>
          <w:rFonts w:asciiTheme="minorEastAsia" w:hAnsiTheme="minorEastAsia" w:cstheme="majorEastAsia" w:hint="eastAsia"/>
          <w:sz w:val="28"/>
          <w:szCs w:val="28"/>
        </w:rPr>
        <w:t xml:space="preserve"> </w:t>
      </w:r>
      <w:r w:rsidR="00302C35">
        <w:rPr>
          <w:rFonts w:asciiTheme="minorEastAsia" w:hAnsiTheme="minorEastAsia" w:cstheme="majorEastAsia" w:hint="eastAsia"/>
          <w:sz w:val="28"/>
          <w:szCs w:val="28"/>
        </w:rPr>
        <w:t xml:space="preserve">    </w:t>
      </w:r>
      <w:r w:rsidRPr="00302C35">
        <w:rPr>
          <w:rFonts w:asciiTheme="minorEastAsia" w:hAnsiTheme="minorEastAsia" w:cstheme="majorEastAsia" w:hint="eastAsia"/>
          <w:sz w:val="28"/>
          <w:szCs w:val="28"/>
        </w:rPr>
        <w:t>材料上交时间为：20</w:t>
      </w:r>
      <w:r w:rsidR="00D874DF">
        <w:rPr>
          <w:rFonts w:asciiTheme="minorEastAsia" w:hAnsiTheme="minorEastAsia" w:cstheme="majorEastAsia"/>
          <w:sz w:val="28"/>
          <w:szCs w:val="28"/>
        </w:rPr>
        <w:t>22</w:t>
      </w:r>
      <w:r w:rsidRPr="00302C35">
        <w:rPr>
          <w:rFonts w:asciiTheme="minorEastAsia" w:hAnsiTheme="minorEastAsia" w:cstheme="majorEastAsia" w:hint="eastAsia"/>
          <w:sz w:val="28"/>
          <w:szCs w:val="28"/>
        </w:rPr>
        <w:t>年3月1</w:t>
      </w:r>
      <w:r w:rsidR="00D874DF">
        <w:rPr>
          <w:rFonts w:asciiTheme="minorEastAsia" w:hAnsiTheme="minorEastAsia" w:cstheme="majorEastAsia"/>
          <w:sz w:val="28"/>
          <w:szCs w:val="28"/>
        </w:rPr>
        <w:t>8</w:t>
      </w:r>
      <w:r w:rsidR="00D874DF">
        <w:rPr>
          <w:rFonts w:asciiTheme="minorEastAsia" w:hAnsiTheme="minorEastAsia" w:cstheme="majorEastAsia" w:hint="eastAsia"/>
          <w:sz w:val="28"/>
          <w:szCs w:val="28"/>
        </w:rPr>
        <w:t>日</w:t>
      </w:r>
    </w:p>
    <w:p w:rsidR="00ED1249" w:rsidRPr="00D874DF" w:rsidRDefault="00D874DF" w:rsidP="00D874DF">
      <w:pPr>
        <w:jc w:val="left"/>
        <w:rPr>
          <w:rFonts w:asciiTheme="minorEastAsia" w:hAnsiTheme="minorEastAsia" w:cstheme="majorEastAsia"/>
          <w:b/>
          <w:sz w:val="28"/>
          <w:szCs w:val="28"/>
        </w:rPr>
      </w:pPr>
      <w:r>
        <w:rPr>
          <w:rFonts w:asciiTheme="minorEastAsia" w:hAnsiTheme="minorEastAsia" w:cstheme="majorEastAsia" w:hint="eastAsia"/>
          <w:b/>
          <w:sz w:val="28"/>
          <w:szCs w:val="28"/>
        </w:rPr>
        <w:t>三</w:t>
      </w:r>
      <w:r>
        <w:rPr>
          <w:rFonts w:asciiTheme="minorEastAsia" w:hAnsiTheme="minorEastAsia" w:cstheme="majorEastAsia"/>
          <w:b/>
          <w:sz w:val="28"/>
          <w:szCs w:val="28"/>
        </w:rPr>
        <w:t>、</w:t>
      </w:r>
      <w:r w:rsidR="007340B7" w:rsidRPr="00D874DF">
        <w:rPr>
          <w:rFonts w:asciiTheme="minorEastAsia" w:hAnsiTheme="minorEastAsia" w:cstheme="majorEastAsia" w:hint="eastAsia"/>
          <w:b/>
          <w:sz w:val="28"/>
          <w:szCs w:val="28"/>
        </w:rPr>
        <w:t>联系人及联系方式</w:t>
      </w:r>
    </w:p>
    <w:p w:rsidR="00ED1249" w:rsidRPr="00302C35" w:rsidRDefault="007340B7" w:rsidP="00302C35">
      <w:pPr>
        <w:ind w:firstLineChars="200" w:firstLine="560"/>
        <w:jc w:val="left"/>
        <w:rPr>
          <w:rFonts w:asciiTheme="minorEastAsia" w:hAnsiTheme="minorEastAsia" w:cstheme="majorEastAsia"/>
          <w:sz w:val="28"/>
          <w:szCs w:val="28"/>
        </w:rPr>
      </w:pPr>
      <w:r w:rsidRPr="00302C35">
        <w:rPr>
          <w:rFonts w:asciiTheme="minorEastAsia" w:hAnsiTheme="minorEastAsia" w:cstheme="majorEastAsia" w:hint="eastAsia"/>
          <w:sz w:val="28"/>
          <w:szCs w:val="28"/>
        </w:rPr>
        <w:t xml:space="preserve">联系人：  </w:t>
      </w:r>
      <w:r w:rsidR="00D874DF">
        <w:rPr>
          <w:rFonts w:asciiTheme="minorEastAsia" w:hAnsiTheme="minorEastAsia" w:cstheme="majorEastAsia" w:hint="eastAsia"/>
          <w:sz w:val="28"/>
          <w:szCs w:val="28"/>
        </w:rPr>
        <w:t xml:space="preserve">李娜    </w:t>
      </w:r>
      <w:r w:rsidRPr="00302C35">
        <w:rPr>
          <w:rFonts w:asciiTheme="minorEastAsia" w:hAnsiTheme="minorEastAsia" w:cstheme="majorEastAsia" w:hint="eastAsia"/>
          <w:sz w:val="28"/>
          <w:szCs w:val="28"/>
        </w:rPr>
        <w:t>行政楼308</w:t>
      </w:r>
    </w:p>
    <w:p w:rsidR="001F7217" w:rsidRDefault="007340B7" w:rsidP="00D874DF">
      <w:pPr>
        <w:ind w:firstLineChars="200" w:firstLine="560"/>
        <w:jc w:val="left"/>
        <w:rPr>
          <w:rFonts w:asciiTheme="minorEastAsia" w:hAnsiTheme="minorEastAsia" w:cstheme="majorEastAsia"/>
          <w:sz w:val="28"/>
          <w:szCs w:val="28"/>
        </w:rPr>
      </w:pPr>
      <w:r w:rsidRPr="00302C35">
        <w:rPr>
          <w:rFonts w:asciiTheme="minorEastAsia" w:hAnsiTheme="minorEastAsia" w:cstheme="majorEastAsia" w:hint="eastAsia"/>
          <w:sz w:val="28"/>
          <w:szCs w:val="28"/>
        </w:rPr>
        <w:t>手机：</w:t>
      </w:r>
      <w:r w:rsidR="00D874DF">
        <w:rPr>
          <w:rFonts w:asciiTheme="minorEastAsia" w:hAnsiTheme="minorEastAsia" w:cstheme="majorEastAsia"/>
          <w:sz w:val="28"/>
          <w:szCs w:val="28"/>
        </w:rPr>
        <w:t>18088634473</w:t>
      </w:r>
      <w:r w:rsidR="00D874DF">
        <w:rPr>
          <w:rFonts w:asciiTheme="minorEastAsia" w:hAnsiTheme="minorEastAsia" w:cstheme="majorEastAsia" w:hint="eastAsia"/>
          <w:sz w:val="28"/>
          <w:szCs w:val="28"/>
        </w:rPr>
        <w:t xml:space="preserve">       </w:t>
      </w:r>
      <w:r w:rsidRPr="00302C35">
        <w:rPr>
          <w:rFonts w:asciiTheme="minorEastAsia" w:hAnsiTheme="minorEastAsia" w:cstheme="majorEastAsia" w:hint="eastAsia"/>
          <w:sz w:val="28"/>
          <w:szCs w:val="28"/>
        </w:rPr>
        <w:t xml:space="preserve">联系电话：89752039  </w:t>
      </w:r>
    </w:p>
    <w:p w:rsidR="00D874DF" w:rsidRDefault="00D874DF" w:rsidP="001F7217">
      <w:pPr>
        <w:ind w:firstLineChars="1800" w:firstLine="5040"/>
        <w:jc w:val="left"/>
        <w:rPr>
          <w:rFonts w:asciiTheme="majorEastAsia" w:eastAsiaTheme="majorEastAsia" w:hAnsiTheme="majorEastAsia" w:cstheme="majorEastAsia"/>
          <w:sz w:val="28"/>
          <w:szCs w:val="28"/>
        </w:rPr>
      </w:pPr>
    </w:p>
    <w:p w:rsidR="00D874DF" w:rsidRDefault="00D874DF" w:rsidP="00D874DF">
      <w:pPr>
        <w:ind w:right="560" w:firstLineChars="1800" w:firstLine="5040"/>
        <w:jc w:val="center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          </w:t>
      </w:r>
    </w:p>
    <w:p w:rsidR="001F7217" w:rsidRDefault="00D874DF" w:rsidP="00D874DF">
      <w:pPr>
        <w:ind w:right="560" w:firstLineChars="1800" w:firstLine="5040"/>
        <w:jc w:val="center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/>
          <w:sz w:val="28"/>
          <w:szCs w:val="28"/>
        </w:rPr>
        <w:t xml:space="preserve">          </w:t>
      </w:r>
      <w:r w:rsidR="001F7217">
        <w:rPr>
          <w:rFonts w:asciiTheme="majorEastAsia" w:eastAsiaTheme="majorEastAsia" w:hAnsiTheme="majorEastAsia" w:cstheme="majorEastAsia" w:hint="eastAsia"/>
          <w:sz w:val="28"/>
          <w:szCs w:val="28"/>
        </w:rPr>
        <w:t>科研处</w:t>
      </w:r>
    </w:p>
    <w:p w:rsidR="004F4465" w:rsidRDefault="001F7217" w:rsidP="00373E88">
      <w:pPr>
        <w:jc w:val="right"/>
        <w:rPr>
          <w:rFonts w:asciiTheme="majorEastAsia" w:eastAsiaTheme="majorEastAsia" w:hAnsiTheme="majorEastAsia" w:cstheme="majorEastAsia" w:hint="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                              20</w:t>
      </w:r>
      <w:r w:rsidR="00D874DF">
        <w:rPr>
          <w:rFonts w:asciiTheme="majorEastAsia" w:eastAsiaTheme="majorEastAsia" w:hAnsiTheme="majorEastAsia" w:cstheme="majorEastAsia"/>
          <w:sz w:val="28"/>
          <w:szCs w:val="28"/>
        </w:rPr>
        <w:t>22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年12月</w:t>
      </w:r>
      <w:r w:rsidR="00D874DF">
        <w:rPr>
          <w:rFonts w:asciiTheme="majorEastAsia" w:eastAsiaTheme="majorEastAsia" w:hAnsiTheme="majorEastAsia" w:cstheme="majorEastAsia"/>
          <w:sz w:val="28"/>
          <w:szCs w:val="28"/>
        </w:rPr>
        <w:t>31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日</w:t>
      </w:r>
      <w:bookmarkStart w:id="0" w:name="_GoBack"/>
      <w:bookmarkEnd w:id="0"/>
    </w:p>
    <w:sectPr w:rsidR="004F4465" w:rsidSect="00ED12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979" w:rsidRDefault="00F31979" w:rsidP="00F8017A">
      <w:r>
        <w:separator/>
      </w:r>
    </w:p>
  </w:endnote>
  <w:endnote w:type="continuationSeparator" w:id="0">
    <w:p w:rsidR="00F31979" w:rsidRDefault="00F31979" w:rsidP="00F8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979" w:rsidRDefault="00F31979" w:rsidP="00F8017A">
      <w:r>
        <w:separator/>
      </w:r>
    </w:p>
  </w:footnote>
  <w:footnote w:type="continuationSeparator" w:id="0">
    <w:p w:rsidR="00F31979" w:rsidRDefault="00F31979" w:rsidP="00F80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256F22E"/>
    <w:multiLevelType w:val="singleLevel"/>
    <w:tmpl w:val="F256F22E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2C360DA2"/>
    <w:multiLevelType w:val="singleLevel"/>
    <w:tmpl w:val="2C360DA2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3F205F6F"/>
    <w:multiLevelType w:val="hybridMultilevel"/>
    <w:tmpl w:val="A2D2C15A"/>
    <w:lvl w:ilvl="0" w:tplc="AC26A606">
      <w:start w:val="1"/>
      <w:numFmt w:val="decimal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3" w15:restartNumberingAfterBreak="0">
    <w:nsid w:val="538733C2"/>
    <w:multiLevelType w:val="hybridMultilevel"/>
    <w:tmpl w:val="0C8484AA"/>
    <w:lvl w:ilvl="0" w:tplc="548CE41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8591974"/>
    <w:multiLevelType w:val="hybridMultilevel"/>
    <w:tmpl w:val="21A656BC"/>
    <w:lvl w:ilvl="0" w:tplc="FEC42AAA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1249"/>
    <w:rsid w:val="00011339"/>
    <w:rsid w:val="00042990"/>
    <w:rsid w:val="00065514"/>
    <w:rsid w:val="001A6816"/>
    <w:rsid w:val="001F7217"/>
    <w:rsid w:val="002A05B2"/>
    <w:rsid w:val="002C5824"/>
    <w:rsid w:val="00302C35"/>
    <w:rsid w:val="00343026"/>
    <w:rsid w:val="00373E88"/>
    <w:rsid w:val="004A4EF7"/>
    <w:rsid w:val="004F4465"/>
    <w:rsid w:val="00673743"/>
    <w:rsid w:val="007340B7"/>
    <w:rsid w:val="00783A5C"/>
    <w:rsid w:val="00800BD3"/>
    <w:rsid w:val="00814310"/>
    <w:rsid w:val="00926BA2"/>
    <w:rsid w:val="00996BC8"/>
    <w:rsid w:val="00A1133B"/>
    <w:rsid w:val="00AD37C5"/>
    <w:rsid w:val="00B22521"/>
    <w:rsid w:val="00B242EF"/>
    <w:rsid w:val="00B95C7F"/>
    <w:rsid w:val="00C100D1"/>
    <w:rsid w:val="00C9637C"/>
    <w:rsid w:val="00D874DF"/>
    <w:rsid w:val="00DA7B62"/>
    <w:rsid w:val="00DF4376"/>
    <w:rsid w:val="00ED1249"/>
    <w:rsid w:val="00F31979"/>
    <w:rsid w:val="00F8017A"/>
    <w:rsid w:val="05793C0B"/>
    <w:rsid w:val="102A6962"/>
    <w:rsid w:val="13014A08"/>
    <w:rsid w:val="13824764"/>
    <w:rsid w:val="1A062AC0"/>
    <w:rsid w:val="1C916227"/>
    <w:rsid w:val="1D044EB6"/>
    <w:rsid w:val="21B734AA"/>
    <w:rsid w:val="222F74E4"/>
    <w:rsid w:val="24FE2907"/>
    <w:rsid w:val="2F100235"/>
    <w:rsid w:val="38841ABB"/>
    <w:rsid w:val="38954DC3"/>
    <w:rsid w:val="3BAB3130"/>
    <w:rsid w:val="477D1A61"/>
    <w:rsid w:val="495F09AF"/>
    <w:rsid w:val="514C24F7"/>
    <w:rsid w:val="518E5171"/>
    <w:rsid w:val="5B242147"/>
    <w:rsid w:val="64DA2411"/>
    <w:rsid w:val="71416088"/>
    <w:rsid w:val="72A458F2"/>
    <w:rsid w:val="73202070"/>
    <w:rsid w:val="773067B4"/>
    <w:rsid w:val="788154F5"/>
    <w:rsid w:val="79BF079F"/>
    <w:rsid w:val="7C18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862D00"/>
  <w15:docId w15:val="{794D0715-71DF-4C66-8B51-C974EB25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2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ED1249"/>
    <w:rPr>
      <w:color w:val="0000FF"/>
      <w:u w:val="single"/>
    </w:rPr>
  </w:style>
  <w:style w:type="paragraph" w:styleId="a4">
    <w:name w:val="header"/>
    <w:basedOn w:val="a"/>
    <w:link w:val="a5"/>
    <w:rsid w:val="00F801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F8017A"/>
    <w:rPr>
      <w:kern w:val="2"/>
      <w:sz w:val="18"/>
      <w:szCs w:val="18"/>
    </w:rPr>
  </w:style>
  <w:style w:type="paragraph" w:styleId="a6">
    <w:name w:val="footer"/>
    <w:basedOn w:val="a"/>
    <w:link w:val="a7"/>
    <w:rsid w:val="00F801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F8017A"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F8017A"/>
    <w:pPr>
      <w:ind w:firstLineChars="200" w:firstLine="420"/>
    </w:pPr>
  </w:style>
  <w:style w:type="table" w:styleId="a9">
    <w:name w:val="Table Grid"/>
    <w:basedOn w:val="a1"/>
    <w:rsid w:val="006737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33</cp:revision>
  <dcterms:created xsi:type="dcterms:W3CDTF">2019-12-27T08:44:00Z</dcterms:created>
  <dcterms:modified xsi:type="dcterms:W3CDTF">2021-12-31T03:03:00Z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